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386" w:type="dxa"/>
        <w:jc w:val="left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firstRow="1" w:noVBand="1" w:lastRow="0" w:firstColumn="1" w:lastColumn="0" w:noHBand="0" w:val="04a0"/>
      </w:tblPr>
      <w:tblGrid>
        <w:gridCol w:w="3148"/>
        <w:gridCol w:w="448"/>
        <w:gridCol w:w="448"/>
        <w:gridCol w:w="448"/>
        <w:gridCol w:w="448"/>
        <w:gridCol w:w="448"/>
        <w:gridCol w:w="498"/>
        <w:gridCol w:w="1283"/>
        <w:gridCol w:w="1108"/>
        <w:gridCol w:w="1108"/>
      </w:tblGrid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Приложение № 6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 решению Думы городского округа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от 18 декабря 2024 г. № 37/4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«Об утверждении бюджета городского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округа ЗАТО Свободный на 2025 год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3997" w:type="dxa"/>
            <w:gridSpan w:val="4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и плановый период 2026 и 2027 годов»</w:t>
            </w:r>
          </w:p>
        </w:tc>
      </w:tr>
      <w:tr>
        <w:trPr>
          <w:trHeight w:val="315" w:hRule="atLeas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98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83" w:type="dxa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2216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(ред. 24.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.2025)</w:t>
            </w:r>
          </w:p>
        </w:tc>
      </w:tr>
      <w:tr>
        <w:trPr>
          <w:trHeight w:val="330" w:hRule="exact"/>
        </w:trPr>
        <w:tc>
          <w:tcPr>
            <w:tcW w:w="31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9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0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0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</w:tr>
      <w:tr>
        <w:trPr>
          <w:trHeight w:val="780" w:hRule="atLeast"/>
        </w:trPr>
        <w:tc>
          <w:tcPr>
            <w:tcW w:w="9385" w:type="dxa"/>
            <w:gridSpan w:val="10"/>
            <w:tcBorders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Свод источников финансирования дефицита бюджета городского округа ЗАТО Свободный на 2025 год и плановый период 2026 и 2027 годов</w:t>
            </w:r>
          </w:p>
        </w:tc>
      </w:tr>
      <w:tr>
        <w:trPr>
          <w:trHeight w:val="360" w:hRule="atLeast"/>
        </w:trPr>
        <w:tc>
          <w:tcPr>
            <w:tcW w:w="31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4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49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283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0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eastAsia="ru-RU"/>
              </w:rPr>
            </w:r>
          </w:p>
        </w:tc>
        <w:tc>
          <w:tcPr>
            <w:tcW w:w="1108" w:type="dxa"/>
            <w:tcBorders>
              <w:bottom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тыс. руб.</w:t>
            </w:r>
          </w:p>
        </w:tc>
      </w:tr>
      <w:tr>
        <w:trPr>
          <w:trHeight w:val="1140" w:hRule="atLeast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источника финансирования дефицита бюджета</w:t>
            </w:r>
          </w:p>
        </w:tc>
        <w:tc>
          <w:tcPr>
            <w:tcW w:w="2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Код бюджетной классификации источника финансирования дефицита бюджета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</w:tr>
      <w:tr>
        <w:trPr>
          <w:trHeight w:val="975" w:hRule="atLeast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000 01 00 00 00 00 0000 000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174 349,9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885" w:hRule="atLeast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000 01 05 00 00 00 0000 000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174 349,9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1335" w:hRule="atLeast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919 01 05 02 01 04 0000 510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-98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335,0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-829 387,5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  <w:p>
            <w:pPr>
              <w:pStyle w:val="Style19"/>
              <w:widowControl w:val="false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-838 897,5</w:t>
            </w:r>
          </w:p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</w:tr>
      <w:tr>
        <w:trPr>
          <w:trHeight w:val="1335" w:hRule="atLeast"/>
        </w:trPr>
        <w:tc>
          <w:tcPr>
            <w:tcW w:w="31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Times New Roman" w:cs="Arial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7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eastAsia="ru-RU"/>
              </w:rPr>
              <w:t>919 01 05 02 01 04 0000 610</w:t>
            </w:r>
          </w:p>
        </w:tc>
        <w:tc>
          <w:tcPr>
            <w:tcW w:w="1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1 1</w:t>
            </w:r>
            <w:r>
              <w:rPr>
                <w:rFonts w:ascii="Times New Roman" w:hAnsi="Times New Roman"/>
                <w:color w:val="000000"/>
                <w:sz w:val="24"/>
              </w:rPr>
              <w:t>58 684,9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829 387,5</w:t>
            </w:r>
          </w:p>
        </w:tc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9"/>
              <w:widowControl w:val="false"/>
              <w:spacing w:before="0" w:after="20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838 897,5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LibreOffice/7.4.2.3$Windows_X86_64 LibreOffice_project/382eef1f22670f7f4118c8c2dd222ec7ad009daf</Application>
  <AppVersion>15.0000</AppVersion>
  <Pages>1</Pages>
  <Words>153</Words>
  <Characters>801</Characters>
  <CharactersWithSpaces>920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2025-02-06T10:27:00Z</dcterms:created>
  <dc:creator>Petrova</dc:creator>
  <dc:description/>
  <dc:language>ru-RU</dc:language>
  <cp:lastModifiedBy/>
  <dcterms:modified xsi:type="dcterms:W3CDTF">2025-10-24T16:15:57Z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